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2DA5" w14:textId="77777777" w:rsidR="00C60708" w:rsidRPr="00831D92" w:rsidRDefault="00C60708" w:rsidP="00C60708">
      <w:pPr>
        <w:spacing w:line="360" w:lineRule="auto"/>
        <w:jc w:val="center"/>
        <w:rPr>
          <w:rFonts w:ascii="微软雅黑" w:eastAsia="微软雅黑" w:hAnsi="微软雅黑" w:cs="Times New Roman"/>
          <w:b/>
          <w:kern w:val="0"/>
          <w:sz w:val="32"/>
          <w:szCs w:val="32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/>
          <w:kern w:val="0"/>
          <w:sz w:val="32"/>
          <w:szCs w:val="32"/>
          <w:shd w:val="clear" w:color="auto" w:fill="FFFFFF"/>
        </w:rPr>
        <w:t>(张涤生基金会)中国整形外科优秀青年医师奖章程</w:t>
      </w:r>
    </w:p>
    <w:p w14:paraId="2FF9F8B2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32"/>
          <w:szCs w:val="32"/>
          <w:shd w:val="clear" w:color="auto" w:fill="FFFFFF"/>
        </w:rPr>
      </w:pPr>
    </w:p>
    <w:p w14:paraId="23C691EB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32"/>
          <w:szCs w:val="32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32"/>
          <w:szCs w:val="32"/>
          <w:shd w:val="clear" w:color="auto" w:fill="FFFFFF"/>
        </w:rPr>
        <w:t>第一章 总则</w:t>
      </w:r>
    </w:p>
    <w:p w14:paraId="13D8A244" w14:textId="77777777" w:rsidR="00C60708" w:rsidRPr="00831D92" w:rsidRDefault="00C60708" w:rsidP="00C60708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eastAsia="微软雅黑" w:hAnsi="Arial" w:cs="Arial"/>
          <w:bCs/>
          <w:sz w:val="21"/>
          <w:szCs w:val="21"/>
        </w:rPr>
      </w:pPr>
    </w:p>
    <w:p w14:paraId="78D5BF86" w14:textId="77777777" w:rsidR="00C60708" w:rsidRPr="00831D92" w:rsidRDefault="00C60708" w:rsidP="00C60708">
      <w:pPr>
        <w:spacing w:line="360" w:lineRule="auto"/>
        <w:ind w:firstLineChars="200" w:firstLine="480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为弘扬张涤生先生“勇于创新，追求卓越；</w:t>
      </w:r>
      <w:r w:rsidRPr="00831D92"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  <w:t>识才重才、聚才育才</w:t>
      </w: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”的精神，展现当代整形外科青年医师的良好精神风貌，激励广大整形外科青年医师树立爱岗敬业、开拓进取、精益求精、乐于奉献的职业风貌，张涤生整形外科发展基金会设立中国整形外科优秀青年医师奖，旨在表彰和鼓励整形外科领域的优秀青年医师， 推动中国整形外科医学事业的进步与发展。根据国家《社会力量设立科学技术奖管理办法》，制定本章程。</w:t>
      </w:r>
    </w:p>
    <w:p w14:paraId="3B217A0E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</w:p>
    <w:p w14:paraId="0E544707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32"/>
          <w:szCs w:val="32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32"/>
          <w:szCs w:val="32"/>
          <w:shd w:val="clear" w:color="auto" w:fill="FFFFFF"/>
        </w:rPr>
        <w:t>第一章 被提名人基本条件</w:t>
      </w:r>
    </w:p>
    <w:p w14:paraId="52358626" w14:textId="77777777" w:rsidR="00C60708" w:rsidRPr="00831D92" w:rsidRDefault="00C60708" w:rsidP="00C6070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热爱祖国，具有中国国籍（含港、澳、台地区），从事整形外科</w:t>
      </w:r>
      <w:proofErr w:type="gramStart"/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医</w:t>
      </w:r>
      <w:proofErr w:type="gramEnd"/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教研工作的执业医师，遵守国家各项法律法规，具有良好的职业道德，学风正派。</w:t>
      </w:r>
    </w:p>
    <w:p w14:paraId="6A6838E4" w14:textId="77777777" w:rsidR="00C60708" w:rsidRPr="00831D92" w:rsidRDefault="00C60708" w:rsidP="00C6070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男女不限，年龄不超过40岁（在当年的12月31日之前）。</w:t>
      </w:r>
    </w:p>
    <w:p w14:paraId="3B5B81E8" w14:textId="77777777" w:rsidR="00C60708" w:rsidRPr="00831D92" w:rsidRDefault="00C60708" w:rsidP="00C6070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在整形外科临床和相关基础研究领域有良好的训练、能力、积累和原创发现，SCI收录第一作者或通讯作者论文3篇以上，或有重大影响论文。</w:t>
      </w:r>
    </w:p>
    <w:p w14:paraId="40937D85" w14:textId="77777777" w:rsidR="00C60708" w:rsidRPr="00831D92" w:rsidRDefault="00C60708" w:rsidP="00C6070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具备一定的英语交流能力。</w:t>
      </w:r>
    </w:p>
    <w:p w14:paraId="754321CB" w14:textId="77777777" w:rsidR="00C60708" w:rsidRPr="00831D92" w:rsidRDefault="00C60708" w:rsidP="00C6070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没有医疗、科研和社会行为上的不良记录、处罚等。</w:t>
      </w:r>
    </w:p>
    <w:p w14:paraId="2B7457B7" w14:textId="77777777" w:rsidR="00C60708" w:rsidRPr="00831D92" w:rsidRDefault="00C60708" w:rsidP="00C60708">
      <w:pPr>
        <w:pStyle w:val="a3"/>
        <w:spacing w:line="360" w:lineRule="auto"/>
        <w:ind w:left="360" w:firstLineChars="0" w:firstLine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</w:p>
    <w:p w14:paraId="2955E1C5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32"/>
          <w:szCs w:val="32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32"/>
          <w:szCs w:val="32"/>
          <w:shd w:val="clear" w:color="auto" w:fill="FFFFFF"/>
        </w:rPr>
        <w:t>第二章 提名及评审委员会组成</w:t>
      </w:r>
    </w:p>
    <w:p w14:paraId="5EC317AF" w14:textId="77777777" w:rsidR="00C60708" w:rsidRPr="00831D92" w:rsidRDefault="00C60708" w:rsidP="00C607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以下人员具有提名资格</w:t>
      </w:r>
    </w:p>
    <w:p w14:paraId="7D707B99" w14:textId="77777777" w:rsidR="00C60708" w:rsidRPr="00831D92" w:rsidRDefault="00C60708" w:rsidP="00C60708">
      <w:pPr>
        <w:pStyle w:val="a3"/>
        <w:spacing w:line="360" w:lineRule="auto"/>
        <w:ind w:left="360" w:firstLineChars="0" w:firstLine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lastRenderedPageBreak/>
        <w:t>（1）基金理事会顾问、理事长、副理事长和理事；</w:t>
      </w:r>
    </w:p>
    <w:p w14:paraId="5F42936B" w14:textId="77777777" w:rsidR="00C60708" w:rsidRPr="00831D92" w:rsidRDefault="00C60708" w:rsidP="00C60708">
      <w:pPr>
        <w:pStyle w:val="a3"/>
        <w:spacing w:line="360" w:lineRule="auto"/>
        <w:ind w:left="360" w:firstLineChars="0" w:firstLine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（2）全国性整形外科专业学（协）</w:t>
      </w:r>
      <w:proofErr w:type="gramStart"/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会</w:t>
      </w:r>
      <w:proofErr w:type="gramEnd"/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会长/主任委员、副会长/副主任委员及常委；</w:t>
      </w:r>
    </w:p>
    <w:p w14:paraId="181E4D02" w14:textId="602F199C" w:rsidR="00C60708" w:rsidRPr="00831D92" w:rsidRDefault="00C60708" w:rsidP="00C60708">
      <w:pPr>
        <w:pStyle w:val="a3"/>
        <w:spacing w:line="360" w:lineRule="auto"/>
        <w:ind w:left="360" w:firstLineChars="0" w:firstLine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（3）三甲医院整形外科主任、教授和主任医师。</w:t>
      </w:r>
    </w:p>
    <w:p w14:paraId="5D7D1719" w14:textId="77777777" w:rsidR="00C60708" w:rsidRPr="00831D92" w:rsidRDefault="00C60708" w:rsidP="00C607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提名人限提名1名所熟悉专业的被提名人，客观、真实的评价被提名人的临床或科学技术水平。</w:t>
      </w:r>
    </w:p>
    <w:p w14:paraId="22EBFDF7" w14:textId="77777777" w:rsidR="00C60708" w:rsidRPr="00831D92" w:rsidRDefault="00C60708" w:rsidP="00C607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符合被提名人基本条件的优秀青年医师，可以向评审委员会自荐，基金会鼓励自荐。</w:t>
      </w:r>
    </w:p>
    <w:p w14:paraId="527AA513" w14:textId="77777777" w:rsidR="00C60708" w:rsidRPr="00831D92" w:rsidRDefault="00C60708" w:rsidP="00C607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评审委员会由张涤生基金会专家委员会和外聘专家委员组成，产生办法详见评审委员产生细则。</w:t>
      </w:r>
    </w:p>
    <w:p w14:paraId="461BBA85" w14:textId="77777777" w:rsidR="00C60708" w:rsidRPr="00831D92" w:rsidRDefault="00C60708" w:rsidP="00C607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评审委员会设主任委员1人，副主任委员2-3人，委员9-21人，秘书1-2人。</w:t>
      </w:r>
    </w:p>
    <w:p w14:paraId="30CF5A62" w14:textId="77777777" w:rsidR="00C60708" w:rsidRPr="00831D92" w:rsidRDefault="00C60708" w:rsidP="00C607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hd w:val="clear" w:color="auto" w:fill="FFFFFF"/>
        </w:rPr>
        <w:t>评审委员会负责对候选人的资格和贡献审核和评选，评审委员会成员原则上不作为候选人，实行回避制度。</w:t>
      </w:r>
    </w:p>
    <w:p w14:paraId="1DCB21D1" w14:textId="77777777" w:rsidR="00C60708" w:rsidRPr="00831D92" w:rsidRDefault="00C60708" w:rsidP="00C60708">
      <w:pPr>
        <w:pStyle w:val="a3"/>
        <w:spacing w:line="360" w:lineRule="auto"/>
        <w:ind w:left="360" w:firstLineChars="0" w:firstLine="0"/>
        <w:rPr>
          <w:rFonts w:ascii="微软雅黑" w:eastAsia="微软雅黑" w:hAnsi="微软雅黑" w:cs="Times New Roman"/>
          <w:bCs/>
          <w:kern w:val="0"/>
          <w:shd w:val="clear" w:color="auto" w:fill="FFFFFF"/>
        </w:rPr>
      </w:pPr>
    </w:p>
    <w:p w14:paraId="14DD1BF4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32"/>
          <w:szCs w:val="32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32"/>
          <w:szCs w:val="32"/>
          <w:shd w:val="clear" w:color="auto" w:fill="FFFFFF"/>
        </w:rPr>
        <w:t>第三章 评审程序</w:t>
      </w:r>
    </w:p>
    <w:p w14:paraId="01862EFE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1.张涤生青年整形</w:t>
      </w:r>
      <w:proofErr w:type="gramStart"/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医师奖</w:t>
      </w:r>
      <w:proofErr w:type="gramEnd"/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2年评选一届，每届表彰2名。</w:t>
      </w:r>
    </w:p>
    <w:p w14:paraId="20C565C4" w14:textId="68FDEF8C" w:rsidR="00FB21D0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2. 遵循公平、公开、公正原则，评选工作包括提名（包括自荐）、初审（形式审查）、初评、公示、终审、奖励等阶段。</w:t>
      </w:r>
    </w:p>
    <w:p w14:paraId="1159A21F" w14:textId="53E9BA9F" w:rsidR="00C60708" w:rsidRPr="00831D92" w:rsidRDefault="006F6251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  <w:t>3.</w:t>
      </w:r>
      <w:r w:rsidR="00C60708"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被提名人需递交的材料包括：中国整形外科优秀青年</w:t>
      </w:r>
      <w:proofErr w:type="gramStart"/>
      <w:r w:rsidR="00C60708"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医师奖</w:t>
      </w:r>
      <w:proofErr w:type="gramEnd"/>
      <w:r w:rsidR="00C60708"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申请表，主要成就介绍，医师资格证明，有代表性的成果、论著、专利、奖励和荣誉称号，学术技术水平及业绩贡献的其它相关证明材料等。</w:t>
      </w: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经基金会初审合格后交由全国整形外</w:t>
      </w: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lastRenderedPageBreak/>
        <w:t>科专家组成的初评委员会评选。</w:t>
      </w:r>
    </w:p>
    <w:p w14:paraId="22275231" w14:textId="0BE57E6A" w:rsidR="006F6251" w:rsidRPr="00831D92" w:rsidRDefault="006F6251" w:rsidP="006F6251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  <w:t>4.</w:t>
      </w: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候选人初评得票数过半者进入终评，同一单位只有一名候选人可进入终评参选优秀青年医师奖。</w:t>
      </w:r>
    </w:p>
    <w:p w14:paraId="3E962C1E" w14:textId="77777777" w:rsidR="006F6251" w:rsidRPr="00831D92" w:rsidRDefault="006F6251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</w:p>
    <w:p w14:paraId="36AD2D9B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32"/>
          <w:szCs w:val="32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32"/>
          <w:szCs w:val="32"/>
          <w:shd w:val="clear" w:color="auto" w:fill="FFFFFF"/>
        </w:rPr>
        <w:t>第四章 评审结果公布与颁奖</w:t>
      </w:r>
    </w:p>
    <w:p w14:paraId="2CBB6731" w14:textId="65B3C44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1. 评审委员会终审结果将于基金会网站</w:t>
      </w:r>
      <w:r w:rsidR="00B41349" w:rsidRPr="00831D92"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  <w:t xml:space="preserve">http://www.zhangdisheng.cn/ </w:t>
      </w: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和知名专业杂志上公布（</w:t>
      </w:r>
      <w:proofErr w:type="gramStart"/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美容时讯等</w:t>
      </w:r>
      <w:proofErr w:type="gramEnd"/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）；</w:t>
      </w:r>
    </w:p>
    <w:p w14:paraId="2C7296B9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2. 主要奖励方式为奖金，奖金主要来源为基金会；</w:t>
      </w:r>
    </w:p>
    <w:p w14:paraId="430CFB78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3. 在当年的上海国际整形外科大会上举行颁奖仪式；</w:t>
      </w:r>
    </w:p>
    <w:p w14:paraId="6417F046" w14:textId="44C7B7B5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4.</w:t>
      </w:r>
      <w:r w:rsidR="00897A37"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  <w:t xml:space="preserve"> </w:t>
      </w:r>
      <w:r w:rsidR="00897A37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青年</w:t>
      </w:r>
      <w:proofErr w:type="gramStart"/>
      <w:r w:rsidR="00897A37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医师奖</w:t>
      </w:r>
      <w:proofErr w:type="gramEnd"/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奖金金额为12万元人民币，</w:t>
      </w:r>
      <w:r w:rsidR="00B41349"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奖金发放至获奖者单位，单位需提供转账发票或收据。</w:t>
      </w: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主要用于获奖者</w:t>
      </w:r>
      <w:proofErr w:type="gramStart"/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赴相关</w:t>
      </w:r>
      <w:proofErr w:type="gramEnd"/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欧美等国外大学、医院相关专业进修学习一年</w:t>
      </w:r>
      <w:r w:rsidR="006F6251"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或用于国内临床科研工作</w:t>
      </w:r>
      <w:r w:rsidR="00B41349"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。</w:t>
      </w:r>
    </w:p>
    <w:p w14:paraId="0569AACA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5.张涤生整形外科基金会帮助联系、落实赴外进修学习的接受单位与机构。</w:t>
      </w:r>
    </w:p>
    <w:p w14:paraId="41C9B670" w14:textId="77777777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32"/>
          <w:szCs w:val="32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32"/>
          <w:szCs w:val="32"/>
          <w:shd w:val="clear" w:color="auto" w:fill="FFFFFF"/>
        </w:rPr>
        <w:t>第五章 附则</w:t>
      </w:r>
    </w:p>
    <w:p w14:paraId="7268C339" w14:textId="47AD2069" w:rsidR="00C60708" w:rsidRPr="00831D92" w:rsidRDefault="00C60708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  <w:r w:rsidRPr="00831D92">
        <w:rPr>
          <w:rFonts w:ascii="微软雅黑" w:eastAsia="微软雅黑" w:hAnsi="微软雅黑" w:cs="Times New Roman" w:hint="eastAsia"/>
          <w:bCs/>
          <w:kern w:val="0"/>
          <w:sz w:val="24"/>
          <w:szCs w:val="24"/>
          <w:shd w:val="clear" w:color="auto" w:fill="FFFFFF"/>
        </w:rPr>
        <w:t>1.  本章程最终解释权属本基金理事会，自本基金理事会审议通过之日起施行。</w:t>
      </w:r>
    </w:p>
    <w:p w14:paraId="57C14A10" w14:textId="2D433390" w:rsidR="00B41349" w:rsidRPr="00831D92" w:rsidRDefault="00B41349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</w:p>
    <w:p w14:paraId="061DD66F" w14:textId="41B81FDD" w:rsidR="00B41349" w:rsidRPr="00831D92" w:rsidRDefault="00B41349" w:rsidP="00C60708">
      <w:pPr>
        <w:spacing w:line="360" w:lineRule="auto"/>
        <w:rPr>
          <w:rFonts w:ascii="微软雅黑" w:eastAsia="微软雅黑" w:hAnsi="微软雅黑" w:cs="Times New Roman"/>
          <w:bCs/>
          <w:kern w:val="0"/>
          <w:sz w:val="24"/>
          <w:szCs w:val="24"/>
          <w:shd w:val="clear" w:color="auto" w:fill="FFFFFF"/>
        </w:rPr>
      </w:pPr>
    </w:p>
    <w:p w14:paraId="2791D526" w14:textId="77777777" w:rsidR="00B41349" w:rsidRPr="00831D92" w:rsidRDefault="00B41349" w:rsidP="00831D92">
      <w:pPr>
        <w:spacing w:line="360" w:lineRule="auto"/>
        <w:ind w:right="1890"/>
        <w:rPr>
          <w:rFonts w:ascii="微软雅黑" w:eastAsia="微软雅黑" w:hAnsi="微软雅黑"/>
          <w:bCs/>
          <w:shd w:val="clear" w:color="auto" w:fill="FFFFFF"/>
        </w:rPr>
      </w:pPr>
    </w:p>
    <w:sectPr w:rsidR="00B41349" w:rsidRPr="00831D92" w:rsidSect="00DA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AEF4" w14:textId="77777777" w:rsidR="00AA1E4D" w:rsidRDefault="00AA1E4D" w:rsidP="008D3167">
      <w:r>
        <w:separator/>
      </w:r>
    </w:p>
  </w:endnote>
  <w:endnote w:type="continuationSeparator" w:id="0">
    <w:p w14:paraId="05EAC2B4" w14:textId="77777777" w:rsidR="00AA1E4D" w:rsidRDefault="00AA1E4D" w:rsidP="008D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BC8B" w14:textId="77777777" w:rsidR="00AA1E4D" w:rsidRDefault="00AA1E4D" w:rsidP="008D3167">
      <w:r>
        <w:separator/>
      </w:r>
    </w:p>
  </w:footnote>
  <w:footnote w:type="continuationSeparator" w:id="0">
    <w:p w14:paraId="72CCC72B" w14:textId="77777777" w:rsidR="00AA1E4D" w:rsidRDefault="00AA1E4D" w:rsidP="008D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2CE"/>
    <w:multiLevelType w:val="hybridMultilevel"/>
    <w:tmpl w:val="456A41FA"/>
    <w:lvl w:ilvl="0" w:tplc="69E25B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37191"/>
    <w:multiLevelType w:val="hybridMultilevel"/>
    <w:tmpl w:val="05248C34"/>
    <w:lvl w:ilvl="0" w:tplc="A23C7C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8"/>
    <w:rsid w:val="000A6852"/>
    <w:rsid w:val="000F56B1"/>
    <w:rsid w:val="000F618A"/>
    <w:rsid w:val="00407ABC"/>
    <w:rsid w:val="00456CED"/>
    <w:rsid w:val="0053085F"/>
    <w:rsid w:val="005C4460"/>
    <w:rsid w:val="00672DD4"/>
    <w:rsid w:val="006F6251"/>
    <w:rsid w:val="0081335F"/>
    <w:rsid w:val="00831D92"/>
    <w:rsid w:val="00840121"/>
    <w:rsid w:val="00850625"/>
    <w:rsid w:val="00863ECF"/>
    <w:rsid w:val="00897A37"/>
    <w:rsid w:val="008D3167"/>
    <w:rsid w:val="009356E2"/>
    <w:rsid w:val="00AA1E4D"/>
    <w:rsid w:val="00AC576F"/>
    <w:rsid w:val="00B41349"/>
    <w:rsid w:val="00B6764E"/>
    <w:rsid w:val="00BC1FC9"/>
    <w:rsid w:val="00C47CB4"/>
    <w:rsid w:val="00C60708"/>
    <w:rsid w:val="00C972F9"/>
    <w:rsid w:val="00CC3AAE"/>
    <w:rsid w:val="00DA0A4F"/>
    <w:rsid w:val="00EA5FDB"/>
    <w:rsid w:val="00FB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B1319"/>
  <w15:docId w15:val="{EC1CDE14-C3C9-453F-993C-DF742C60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08"/>
    <w:pPr>
      <w:ind w:firstLineChars="200" w:firstLine="420"/>
    </w:pPr>
    <w:rPr>
      <w:sz w:val="24"/>
      <w:szCs w:val="24"/>
    </w:rPr>
  </w:style>
  <w:style w:type="paragraph" w:styleId="a4">
    <w:name w:val="Normal (Web)"/>
    <w:basedOn w:val="a"/>
    <w:unhideWhenUsed/>
    <w:rsid w:val="00C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qFormat/>
    <w:rsid w:val="008D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D31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8D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8D3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1123</Characters>
  <Application>Microsoft Office Word</Application>
  <DocSecurity>0</DocSecurity>
  <Lines>9</Lines>
  <Paragraphs>2</Paragraphs>
  <ScaleCrop>false</ScaleCrop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</dc:creator>
  <cp:lastModifiedBy>Administrator</cp:lastModifiedBy>
  <cp:revision>2</cp:revision>
  <cp:lastPrinted>2022-12-06T07:30:00Z</cp:lastPrinted>
  <dcterms:created xsi:type="dcterms:W3CDTF">2025-01-08T07:51:00Z</dcterms:created>
  <dcterms:modified xsi:type="dcterms:W3CDTF">2025-01-08T07:51:00Z</dcterms:modified>
</cp:coreProperties>
</file>